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1E734D" w:rsidP="0920B6FC" w:rsidRDefault="001E734D" w14:paraId="672A6659" wp14:textId="0967DE0C">
      <w:pPr>
        <w:jc w:val="center"/>
        <w:rPr>
          <w:rFonts w:ascii="Californian FB" w:hAnsi="Californian FB"/>
          <w:b w:val="1"/>
          <w:bCs w:val="1"/>
          <w:sz w:val="36"/>
          <w:szCs w:val="36"/>
          <w:u w:val="single"/>
        </w:rPr>
      </w:pPr>
      <w:r w:rsidRPr="0920B6FC" w:rsidR="001E734D">
        <w:rPr>
          <w:rFonts w:ascii="Californian FB" w:hAnsi="Californian FB"/>
          <w:b w:val="1"/>
          <w:bCs w:val="1"/>
          <w:sz w:val="36"/>
          <w:szCs w:val="36"/>
          <w:u w:val="single"/>
        </w:rPr>
        <w:t xml:space="preserve">A Framework for </w:t>
      </w:r>
      <w:r w:rsidRPr="0920B6FC" w:rsidR="00056092">
        <w:rPr>
          <w:rFonts w:ascii="Californian FB" w:hAnsi="Californian FB"/>
          <w:b w:val="1"/>
          <w:bCs w:val="1"/>
          <w:sz w:val="36"/>
          <w:szCs w:val="36"/>
          <w:u w:val="single"/>
        </w:rPr>
        <w:t>Taking</w:t>
      </w:r>
      <w:r w:rsidRPr="0920B6FC" w:rsidR="001E734D">
        <w:rPr>
          <w:rFonts w:ascii="Californian FB" w:hAnsi="Californian FB"/>
          <w:b w:val="1"/>
          <w:bCs w:val="1"/>
          <w:sz w:val="36"/>
          <w:szCs w:val="36"/>
          <w:u w:val="single"/>
        </w:rPr>
        <w:t xml:space="preserve"> Informed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xmlns:wp14="http://schemas.microsoft.com/office/word/2010/wordml" w:rsidR="00D678FC" w:rsidTr="0920B6FC" w14:paraId="159773B5" wp14:textId="77777777">
        <w:tc>
          <w:tcPr>
            <w:tcW w:w="10790" w:type="dxa"/>
            <w:gridSpan w:val="3"/>
            <w:shd w:val="clear" w:color="auto" w:fill="F2F2F2" w:themeFill="background1" w:themeFillShade="F2"/>
            <w:tcMar/>
          </w:tcPr>
          <w:p w:rsidRPr="00D678FC" w:rsidR="00D678FC" w:rsidP="00D678FC" w:rsidRDefault="00D678FC" w14:paraId="26104F3C" wp14:textId="77777777">
            <w:pPr>
              <w:spacing w:before="120" w:after="120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678FC">
              <w:rPr>
                <w:rFonts w:ascii="Californian FB" w:hAnsi="Californian FB"/>
                <w:b/>
                <w:sz w:val="24"/>
                <w:szCs w:val="24"/>
              </w:rPr>
              <w:t xml:space="preserve">Inquiry Arc – Disciplinary Skill Standards </w:t>
            </w:r>
            <w:r w:rsidR="00F501F7">
              <w:rPr>
                <w:rFonts w:ascii="Californian FB" w:hAnsi="Californian FB"/>
                <w:b/>
                <w:sz w:val="24"/>
                <w:szCs w:val="24"/>
              </w:rPr>
              <w:t>1-10</w:t>
            </w:r>
            <w:r w:rsidRPr="00D678FC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="005C54FD">
              <w:rPr>
                <w:rFonts w:ascii="Californian FB" w:hAnsi="Californian FB"/>
                <w:b/>
                <w:sz w:val="24"/>
                <w:szCs w:val="24"/>
              </w:rPr>
              <w:t>(NVACS-SS)</w:t>
            </w:r>
          </w:p>
          <w:p w:rsidRPr="005C54FD" w:rsidR="00D678FC" w:rsidP="00D678FC" w:rsidRDefault="005C54FD" w14:paraId="68768300" wp14:textId="77777777">
            <w:pPr>
              <w:spacing w:before="120" w:after="120"/>
              <w:jc w:val="center"/>
              <w:rPr>
                <w:rFonts w:ascii="Californian FB" w:hAnsi="Californian FB"/>
              </w:rPr>
            </w:pPr>
            <w:r w:rsidRPr="005C54FD">
              <w:rPr>
                <w:rFonts w:ascii="Californian FB" w:hAnsi="Californian FB"/>
              </w:rPr>
              <w:t>Students engage in p</w:t>
            </w:r>
            <w:r w:rsidRPr="005C54FD" w:rsidR="00D678FC">
              <w:rPr>
                <w:rFonts w:ascii="Californian FB" w:hAnsi="Californian FB"/>
              </w:rPr>
              <w:t>rior learning connected to historical content that allows for extension to relevant current issues.</w:t>
            </w:r>
          </w:p>
        </w:tc>
      </w:tr>
      <w:tr xmlns:wp14="http://schemas.microsoft.com/office/word/2010/wordml" w:rsidR="00EC7C69" w:rsidTr="0920B6FC" w14:paraId="79CC3827" wp14:textId="77777777">
        <w:tc>
          <w:tcPr>
            <w:tcW w:w="10790" w:type="dxa"/>
            <w:gridSpan w:val="3"/>
            <w:tcBorders>
              <w:left w:val="nil"/>
              <w:right w:val="nil"/>
            </w:tcBorders>
            <w:tcMar/>
          </w:tcPr>
          <w:p w:rsidR="00EC7C69" w:rsidP="00EC7C69" w:rsidRDefault="00EC7C69" w14:paraId="29FC682A" wp14:textId="7777777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0AFA2C92" wp14:editId="3A8CA20C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47625</wp:posOffset>
                      </wp:positionV>
                      <wp:extent cx="438150" cy="381000"/>
                      <wp:effectExtent l="19050" t="0" r="19050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D865B3E">
                    <v:shapetype id="_x0000_t67" coordsize="21600,21600" o:spt="67" adj="16200,5400" path="m0@0l@1@0@1,0@2,0@2@0,21600@0,10800,21600xe" w14:anchorId="2E689298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Down Arrow 1" style="position:absolute;margin-left:247.1pt;margin-top:3.75pt;width:34.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"/>
                  </w:pict>
                </mc:Fallback>
              </mc:AlternateContent>
            </w:r>
          </w:p>
          <w:p w:rsidR="00EC7C69" w:rsidP="00EC7C69" w:rsidRDefault="00EC7C69" w14:paraId="0A37501D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  <w:p w:rsidRPr="00056092" w:rsidR="00EC7C69" w:rsidRDefault="00EC7C69" w14:paraId="5DAB6C7B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xmlns:wp14="http://schemas.microsoft.com/office/word/2010/wordml" w:rsidR="00626CD8" w:rsidTr="0920B6FC" w14:paraId="67A4B38D" wp14:textId="77777777">
        <w:tc>
          <w:tcPr>
            <w:tcW w:w="10790" w:type="dxa"/>
            <w:gridSpan w:val="3"/>
            <w:shd w:val="clear" w:color="auto" w:fill="auto"/>
            <w:tcMar/>
          </w:tcPr>
          <w:p w:rsidRPr="00056092" w:rsidR="00626CD8" w:rsidP="00056092" w:rsidRDefault="00626CD8" w14:paraId="76CFD289" wp14:textId="77777777">
            <w:pPr>
              <w:jc w:val="center"/>
              <w:rPr>
                <w:rFonts w:ascii="Californian FB" w:hAnsi="Californian FB"/>
                <w:b/>
                <w:sz w:val="36"/>
                <w:szCs w:val="24"/>
              </w:rPr>
            </w:pPr>
            <w:r w:rsidRPr="00EC7C69">
              <w:rPr>
                <w:rFonts w:ascii="Californian FB" w:hAnsi="Californian FB"/>
                <w:b/>
                <w:sz w:val="24"/>
                <w:szCs w:val="24"/>
              </w:rPr>
              <w:t>SS.9-12.11</w:t>
            </w:r>
            <w:r w:rsidRPr="00056092">
              <w:rPr>
                <w:rFonts w:ascii="Californian FB" w:hAnsi="Californian FB"/>
                <w:sz w:val="24"/>
                <w:szCs w:val="24"/>
              </w:rPr>
              <w:t xml:space="preserve"> Use disciplinary and interdisciplinary lenses to understand the characteristics and causes of contemporary issues at the local, regional, and global level.</w:t>
            </w:r>
          </w:p>
        </w:tc>
      </w:tr>
      <w:tr xmlns:wp14="http://schemas.microsoft.com/office/word/2010/wordml" w:rsidR="00056092" w:rsidTr="0920B6FC" w14:paraId="1CB5E400" wp14:textId="77777777">
        <w:tc>
          <w:tcPr>
            <w:tcW w:w="10790" w:type="dxa"/>
            <w:gridSpan w:val="3"/>
            <w:shd w:val="clear" w:color="auto" w:fill="BDD6EE" w:themeFill="accent1" w:themeFillTint="66"/>
            <w:tcMar/>
          </w:tcPr>
          <w:p w:rsidRPr="001C2A34" w:rsidR="00056092" w:rsidP="001C2A34" w:rsidRDefault="001C2A34" w14:paraId="1EC2603A" wp14:textId="77777777">
            <w:pPr>
              <w:pStyle w:val="ListParagraph"/>
              <w:ind w:left="-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 xml:space="preserve">Step 1: </w:t>
            </w:r>
            <w:r w:rsidR="00296F2B">
              <w:rPr>
                <w:rFonts w:ascii="Californian FB" w:hAnsi="Californian FB"/>
                <w:b/>
                <w:sz w:val="36"/>
                <w:szCs w:val="24"/>
              </w:rPr>
              <w:t>LEARN</w:t>
            </w:r>
          </w:p>
        </w:tc>
      </w:tr>
      <w:tr xmlns:wp14="http://schemas.microsoft.com/office/word/2010/wordml" w:rsidR="001E734D" w:rsidTr="0920B6FC" w14:paraId="04A12A5D" wp14:textId="77777777">
        <w:tc>
          <w:tcPr>
            <w:tcW w:w="10790" w:type="dxa"/>
            <w:gridSpan w:val="3"/>
            <w:tcMar/>
          </w:tcPr>
          <w:p w:rsidRPr="00056092" w:rsidR="001E734D" w:rsidP="0920B6FC" w:rsidRDefault="00626CD8" w14:paraId="4108058F" wp14:textId="1BC12F2E">
            <w:pPr>
              <w:spacing w:before="120" w:after="120"/>
              <w:jc w:val="center"/>
              <w:rPr>
                <w:rFonts w:ascii="Californian FB" w:hAnsi="Californian FB"/>
                <w:b w:val="1"/>
                <w:bCs w:val="1"/>
                <w:sz w:val="24"/>
                <w:szCs w:val="24"/>
              </w:rPr>
            </w:pPr>
            <w:r w:rsidRPr="0920B6FC" w:rsidR="00626CD8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Students </w:t>
            </w:r>
            <w:r w:rsidRPr="0920B6FC" w:rsidR="325CD63E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>identify, explore and research a contemporary issue based on a compelling question.</w:t>
            </w:r>
          </w:p>
        </w:tc>
      </w:tr>
      <w:tr xmlns:wp14="http://schemas.microsoft.com/office/word/2010/wordml" w:rsidR="00056092" w:rsidTr="0920B6FC" w14:paraId="0B3D31BA" wp14:textId="77777777">
        <w:tc>
          <w:tcPr>
            <w:tcW w:w="10790" w:type="dxa"/>
            <w:gridSpan w:val="3"/>
            <w:tcMar/>
          </w:tcPr>
          <w:p w:rsidR="00056092" w:rsidP="0070148C" w:rsidRDefault="00056092" w14:paraId="77CD290C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56092">
              <w:rPr>
                <w:rFonts w:ascii="Californian FB" w:hAnsi="Californian FB"/>
                <w:sz w:val="24"/>
                <w:szCs w:val="24"/>
              </w:rPr>
              <w:t>Mini-Inquiry</w:t>
            </w:r>
          </w:p>
          <w:p w:rsidR="00056092" w:rsidP="0070148C" w:rsidRDefault="00056092" w14:paraId="49A340B8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Research Project</w:t>
            </w:r>
          </w:p>
          <w:p w:rsidRPr="00056092" w:rsidR="00056092" w:rsidP="0070148C" w:rsidRDefault="00296F2B" w14:paraId="7F5F8CEF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Text-based Small or</w:t>
            </w:r>
            <w:r w:rsidR="00056092">
              <w:rPr>
                <w:rFonts w:ascii="Californian FB" w:hAnsi="Californian FB"/>
                <w:sz w:val="24"/>
                <w:szCs w:val="24"/>
              </w:rPr>
              <w:t xml:space="preserve"> Whole Group Discussions</w:t>
            </w:r>
          </w:p>
        </w:tc>
      </w:tr>
      <w:tr xmlns:wp14="http://schemas.microsoft.com/office/word/2010/wordml" w:rsidR="00EC7C69" w:rsidTr="0920B6FC" w14:paraId="3EB854D4" wp14:textId="77777777">
        <w:tc>
          <w:tcPr>
            <w:tcW w:w="10790" w:type="dxa"/>
            <w:gridSpan w:val="3"/>
            <w:tcBorders>
              <w:left w:val="nil"/>
              <w:right w:val="nil"/>
            </w:tcBorders>
            <w:tcMar/>
          </w:tcPr>
          <w:p w:rsidR="00EC7C69" w:rsidRDefault="00EC7C69" w14:paraId="21FE4374" wp14:textId="7777777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1552" behindDoc="0" locked="0" layoutInCell="1" allowOverlap="1" wp14:anchorId="0968757E" wp14:editId="07702850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74930</wp:posOffset>
                      </wp:positionV>
                      <wp:extent cx="438150" cy="381000"/>
                      <wp:effectExtent l="19050" t="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7A16BCA1">
                    <v:shape id="Down Arrow 2" style="position:absolute;margin-left:247.2pt;margin-top:5.9pt;width:34.5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" w14:anchorId="64D3E1FB"/>
                  </w:pict>
                </mc:Fallback>
              </mc:AlternateContent>
            </w:r>
          </w:p>
          <w:p w:rsidR="00EC7C69" w:rsidRDefault="00EC7C69" w14:paraId="02EB378F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  <w:p w:rsidRPr="00056092" w:rsidR="00EC7C69" w:rsidRDefault="00EC7C69" w14:paraId="6A05A809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xmlns:wp14="http://schemas.microsoft.com/office/word/2010/wordml" w:rsidR="00056092" w:rsidTr="0920B6FC" w14:paraId="5637405C" wp14:textId="77777777">
        <w:tc>
          <w:tcPr>
            <w:tcW w:w="10790" w:type="dxa"/>
            <w:gridSpan w:val="3"/>
            <w:shd w:val="clear" w:color="auto" w:fill="BDD6EE" w:themeFill="accent1" w:themeFillTint="66"/>
            <w:tcMar/>
          </w:tcPr>
          <w:p w:rsidRPr="001C2A34" w:rsidR="00056092" w:rsidP="001C2A34" w:rsidRDefault="00296F2B" w14:paraId="1399D7D6" wp14:textId="77777777">
            <w:pPr>
              <w:pStyle w:val="ListParagraph"/>
              <w:ind w:left="-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>Step 2: DEMONSTRATE UNDERSTANDING</w:t>
            </w:r>
          </w:p>
        </w:tc>
      </w:tr>
      <w:tr xmlns:wp14="http://schemas.microsoft.com/office/word/2010/wordml" w:rsidR="00056092" w:rsidTr="0920B6FC" w14:paraId="46D4AF5E" wp14:textId="77777777">
        <w:tc>
          <w:tcPr>
            <w:tcW w:w="10790" w:type="dxa"/>
            <w:gridSpan w:val="3"/>
            <w:tcMar/>
          </w:tcPr>
          <w:p w:rsidRPr="00056092" w:rsidR="00056092" w:rsidP="0920B6FC" w:rsidRDefault="00626CD8" w14:paraId="70A8B4B8" wp14:textId="0780BBEA">
            <w:pPr>
              <w:spacing w:before="120" w:after="120"/>
              <w:jc w:val="center"/>
              <w:rPr>
                <w:rFonts w:ascii="Californian FB" w:hAnsi="Californian FB"/>
                <w:b w:val="1"/>
                <w:bCs w:val="1"/>
                <w:sz w:val="24"/>
                <w:szCs w:val="24"/>
              </w:rPr>
            </w:pPr>
            <w:r w:rsidRPr="0920B6FC" w:rsidR="5EBB601A">
              <w:rPr>
                <w:rFonts w:ascii="Californian FB" w:hAnsi="Californian FB"/>
                <w:b w:val="1"/>
                <w:bCs w:val="1"/>
                <w:sz w:val="24"/>
                <w:szCs w:val="24"/>
              </w:rPr>
              <w:t xml:space="preserve">Students are assessed on their understanding and explanation of a compelling contemporary issue and their ability to compare or link the issue with historical events/issues. </w:t>
            </w:r>
          </w:p>
        </w:tc>
      </w:tr>
      <w:tr xmlns:wp14="http://schemas.microsoft.com/office/word/2010/wordml" w:rsidR="00056092" w:rsidTr="0920B6FC" w14:paraId="58437926" wp14:textId="77777777">
        <w:tc>
          <w:tcPr>
            <w:tcW w:w="10790" w:type="dxa"/>
            <w:gridSpan w:val="3"/>
            <w:tcMar/>
          </w:tcPr>
          <w:p w:rsidR="00056092" w:rsidP="0070148C" w:rsidRDefault="00056092" w14:paraId="1623FF53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 pro</w:t>
            </w:r>
            <w:r w:rsidR="00761933">
              <w:rPr>
                <w:rFonts w:ascii="Californian FB" w:hAnsi="Californian FB"/>
                <w:sz w:val="24"/>
                <w:szCs w:val="24"/>
              </w:rPr>
              <w:t>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/cons </w:t>
            </w:r>
            <w:r w:rsidR="001C2A34">
              <w:rPr>
                <w:rFonts w:ascii="Californian FB" w:hAnsi="Californian FB"/>
                <w:sz w:val="24"/>
                <w:szCs w:val="24"/>
              </w:rPr>
              <w:t xml:space="preserve">or cause/effect </w:t>
            </w:r>
            <w:r>
              <w:rPr>
                <w:rFonts w:ascii="Californian FB" w:hAnsi="Californian FB"/>
                <w:sz w:val="24"/>
                <w:szCs w:val="24"/>
              </w:rPr>
              <w:t>of an issue</w:t>
            </w:r>
          </w:p>
          <w:p w:rsidR="00056092" w:rsidP="0070148C" w:rsidRDefault="00056092" w14:paraId="1E1DF948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Identify &amp; Explain impacts of an issue</w:t>
            </w:r>
          </w:p>
          <w:p w:rsidR="00056092" w:rsidP="0070148C" w:rsidRDefault="00056092" w14:paraId="64974068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 an argument/position statement</w:t>
            </w:r>
            <w:r w:rsidR="00EC7C69">
              <w:rPr>
                <w:rFonts w:ascii="Californian FB" w:hAnsi="Californian FB"/>
                <w:sz w:val="24"/>
                <w:szCs w:val="24"/>
              </w:rPr>
              <w:t xml:space="preserve"> (CER)</w:t>
            </w:r>
          </w:p>
          <w:p w:rsidRPr="00056092" w:rsidR="00056092" w:rsidP="0070148C" w:rsidRDefault="00056092" w14:paraId="661F57AA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Present information to class</w:t>
            </w:r>
          </w:p>
        </w:tc>
      </w:tr>
      <w:tr xmlns:wp14="http://schemas.microsoft.com/office/word/2010/wordml" w:rsidR="00EC7C69" w:rsidTr="0920B6FC" w14:paraId="64B09992" wp14:textId="77777777">
        <w:tc>
          <w:tcPr>
            <w:tcW w:w="10790" w:type="dxa"/>
            <w:gridSpan w:val="3"/>
            <w:tcBorders>
              <w:left w:val="nil"/>
              <w:right w:val="nil"/>
            </w:tcBorders>
            <w:tcMar/>
          </w:tcPr>
          <w:p w:rsidR="00EC7C69" w:rsidRDefault="00EC7C69" w14:paraId="6DD92399" wp14:textId="7777777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5648" behindDoc="0" locked="0" layoutInCell="1" allowOverlap="1" wp14:anchorId="720495F5" wp14:editId="34F9DF40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76835</wp:posOffset>
                      </wp:positionV>
                      <wp:extent cx="438150" cy="3810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876DD43">
                    <v:shape id="Down Arrow 3" style="position:absolute;margin-left:249.45pt;margin-top:6.05pt;width:34.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5b9bd5 [3204]" strokecolor="#1f4d78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" w14:anchorId="54875578"/>
                  </w:pict>
                </mc:Fallback>
              </mc:AlternateContent>
            </w:r>
          </w:p>
          <w:p w:rsidR="00EC7C69" w:rsidRDefault="00EC7C69" w14:paraId="5A39BBE3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  <w:p w:rsidRPr="00056092" w:rsidR="00EC7C69" w:rsidRDefault="00EC7C69" w14:paraId="41C8F396" wp14:textId="7777777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xmlns:wp14="http://schemas.microsoft.com/office/word/2010/wordml" w:rsidR="00626CD8" w:rsidTr="0920B6FC" w14:paraId="3649BD01" wp14:textId="77777777">
        <w:tc>
          <w:tcPr>
            <w:tcW w:w="10790" w:type="dxa"/>
            <w:gridSpan w:val="3"/>
            <w:shd w:val="clear" w:color="auto" w:fill="auto"/>
            <w:tcMar/>
          </w:tcPr>
          <w:p w:rsidRPr="00056092" w:rsidR="00626CD8" w:rsidP="00056092" w:rsidRDefault="00626CD8" w14:paraId="234960EC" wp14:textId="77777777">
            <w:pPr>
              <w:jc w:val="center"/>
              <w:rPr>
                <w:rFonts w:ascii="Californian FB" w:hAnsi="Californian FB"/>
                <w:b/>
                <w:sz w:val="36"/>
                <w:szCs w:val="24"/>
              </w:rPr>
            </w:pPr>
            <w:r w:rsidRPr="00EC7C69">
              <w:rPr>
                <w:rFonts w:ascii="Californian FB" w:hAnsi="Californian FB"/>
                <w:b/>
                <w:sz w:val="24"/>
                <w:szCs w:val="24"/>
              </w:rPr>
              <w:t>SS.9-12.12</w:t>
            </w:r>
            <w:r w:rsidRPr="00056092">
              <w:rPr>
                <w:rFonts w:ascii="Californian FB" w:hAnsi="Californian FB"/>
                <w:sz w:val="24"/>
                <w:szCs w:val="24"/>
              </w:rPr>
              <w:t xml:space="preserve"> Apply a range of deliberative and democratic strategies and procedures to make decisions and take action regarding contemporary issues at the local, regional, and global level.</w:t>
            </w:r>
          </w:p>
        </w:tc>
      </w:tr>
      <w:tr xmlns:wp14="http://schemas.microsoft.com/office/word/2010/wordml" w:rsidR="00056092" w:rsidTr="0920B6FC" w14:paraId="60F8D303" wp14:textId="77777777">
        <w:tc>
          <w:tcPr>
            <w:tcW w:w="10790" w:type="dxa"/>
            <w:gridSpan w:val="3"/>
            <w:shd w:val="clear" w:color="auto" w:fill="BDD6EE" w:themeFill="accent1" w:themeFillTint="66"/>
            <w:tcMar/>
          </w:tcPr>
          <w:p w:rsidRPr="001C2A34" w:rsidR="00056092" w:rsidP="001C2A34" w:rsidRDefault="001C2A34" w14:paraId="478B3689" wp14:textId="7777777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36"/>
                <w:szCs w:val="24"/>
              </w:rPr>
              <w:t>Step 3: ACT</w:t>
            </w:r>
            <w:r w:rsidR="00296F2B">
              <w:rPr>
                <w:rFonts w:ascii="Californian FB" w:hAnsi="Californian FB"/>
                <w:b/>
                <w:sz w:val="36"/>
                <w:szCs w:val="24"/>
              </w:rPr>
              <w:t xml:space="preserve"> &amp; REFLECT</w:t>
            </w:r>
          </w:p>
        </w:tc>
      </w:tr>
      <w:tr xmlns:wp14="http://schemas.microsoft.com/office/word/2010/wordml" w:rsidR="00056092" w:rsidTr="0920B6FC" w14:paraId="7DD19FF0" wp14:textId="77777777">
        <w:tc>
          <w:tcPr>
            <w:tcW w:w="10790" w:type="dxa"/>
            <w:gridSpan w:val="3"/>
            <w:tcMar/>
          </w:tcPr>
          <w:p w:rsidRPr="00056092" w:rsidR="00056092" w:rsidP="00426681" w:rsidRDefault="00626CD8" w14:paraId="272F28FF" wp14:textId="77777777">
            <w:pPr>
              <w:spacing w:before="120" w:after="12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Students </w:t>
            </w:r>
            <w:r w:rsidR="00426681">
              <w:rPr>
                <w:rFonts w:ascii="Californian FB" w:hAnsi="Californian FB"/>
                <w:b/>
                <w:sz w:val="24"/>
                <w:szCs w:val="24"/>
              </w:rPr>
              <w:t>determine action to take</w:t>
            </w:r>
            <w:r w:rsidR="00296F2B">
              <w:rPr>
                <w:rFonts w:ascii="Californian FB" w:hAnsi="Californian FB"/>
                <w:b/>
                <w:sz w:val="24"/>
                <w:szCs w:val="24"/>
              </w:rPr>
              <w:t xml:space="preserve"> regarding the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issue </w:t>
            </w:r>
            <w:r w:rsidR="00296F2B">
              <w:rPr>
                <w:rFonts w:ascii="Californian FB" w:hAnsi="Californian FB"/>
                <w:b/>
                <w:sz w:val="24"/>
                <w:szCs w:val="24"/>
              </w:rPr>
              <w:t>and reflect on the process and outcome(s).</w:t>
            </w:r>
            <w:bookmarkStart w:name="_GoBack" w:id="0"/>
            <w:bookmarkEnd w:id="0"/>
          </w:p>
        </w:tc>
      </w:tr>
      <w:tr xmlns:wp14="http://schemas.microsoft.com/office/word/2010/wordml" w:rsidR="001E734D" w:rsidTr="0920B6FC" w14:paraId="3DB45749" wp14:textId="77777777">
        <w:tc>
          <w:tcPr>
            <w:tcW w:w="3596" w:type="dxa"/>
            <w:shd w:val="clear" w:color="auto" w:fill="F2F2F2" w:themeFill="background1" w:themeFillShade="F2"/>
            <w:tcMar/>
          </w:tcPr>
          <w:p w:rsidRPr="00056092" w:rsidR="001E734D" w:rsidP="00056092" w:rsidRDefault="00056092" w14:paraId="736A324A" wp14:textId="77777777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Inform</w:t>
            </w:r>
          </w:p>
        </w:tc>
        <w:tc>
          <w:tcPr>
            <w:tcW w:w="3597" w:type="dxa"/>
            <w:shd w:val="clear" w:color="auto" w:fill="F2F2F2" w:themeFill="background1" w:themeFillShade="F2"/>
            <w:tcMar/>
          </w:tcPr>
          <w:p w:rsidRPr="00056092" w:rsidR="001E734D" w:rsidP="00056092" w:rsidRDefault="00056092" w14:paraId="0455012B" wp14:textId="77777777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Engage</w:t>
            </w:r>
          </w:p>
        </w:tc>
        <w:tc>
          <w:tcPr>
            <w:tcW w:w="3597" w:type="dxa"/>
            <w:shd w:val="clear" w:color="auto" w:fill="F2F2F2" w:themeFill="background1" w:themeFillShade="F2"/>
            <w:tcMar/>
          </w:tcPr>
          <w:p w:rsidRPr="00056092" w:rsidR="001E734D" w:rsidP="00056092" w:rsidRDefault="00056092" w14:paraId="2F1D1778" wp14:textId="77777777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056092">
              <w:rPr>
                <w:rFonts w:ascii="Californian FB" w:hAnsi="Californian FB"/>
                <w:b/>
                <w:sz w:val="32"/>
                <w:szCs w:val="24"/>
              </w:rPr>
              <w:t>Lead</w:t>
            </w:r>
          </w:p>
        </w:tc>
      </w:tr>
      <w:tr xmlns:wp14="http://schemas.microsoft.com/office/word/2010/wordml" w:rsidR="00056092" w:rsidTr="0920B6FC" w14:paraId="343FA644" wp14:textId="77777777">
        <w:tc>
          <w:tcPr>
            <w:tcW w:w="3596" w:type="dxa"/>
            <w:tcMar/>
          </w:tcPr>
          <w:p w:rsidR="00056092" w:rsidP="0070148C" w:rsidRDefault="00056092" w14:paraId="2A1FA14B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Write and submit an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OpEd</w:t>
            </w:r>
            <w:proofErr w:type="spellEnd"/>
          </w:p>
          <w:p w:rsidR="00056092" w:rsidP="0070148C" w:rsidRDefault="001C2A34" w14:paraId="14E43E8A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Design a </w:t>
            </w:r>
            <w:r w:rsidR="00296F2B">
              <w:rPr>
                <w:rFonts w:ascii="Californian FB" w:hAnsi="Californian FB"/>
                <w:sz w:val="24"/>
                <w:szCs w:val="24"/>
              </w:rPr>
              <w:t>PSA</w:t>
            </w:r>
            <w:r w:rsidR="00056092">
              <w:rPr>
                <w:rFonts w:ascii="Californian FB" w:hAnsi="Californian FB"/>
                <w:sz w:val="24"/>
                <w:szCs w:val="24"/>
              </w:rPr>
              <w:t xml:space="preserve"> &amp; share</w:t>
            </w:r>
          </w:p>
          <w:p w:rsidR="00056092" w:rsidP="0070148C" w:rsidRDefault="00056092" w14:paraId="135CADDD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Create a Podcast</w:t>
            </w:r>
          </w:p>
          <w:p w:rsidR="00056092" w:rsidP="0070148C" w:rsidRDefault="00056092" w14:paraId="460D9097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Develop a Blog</w:t>
            </w:r>
          </w:p>
          <w:p w:rsidRPr="00056092" w:rsidR="00056092" w:rsidP="0070148C" w:rsidRDefault="00056092" w14:paraId="0D0B940D" wp14:textId="001F37F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920B6FC" w:rsidR="00625167">
              <w:rPr>
                <w:rFonts w:ascii="Californian FB" w:hAnsi="Californian FB"/>
                <w:sz w:val="24"/>
                <w:szCs w:val="24"/>
              </w:rPr>
              <w:t>Present at a local civic organization</w:t>
            </w:r>
          </w:p>
        </w:tc>
        <w:tc>
          <w:tcPr>
            <w:tcW w:w="3597" w:type="dxa"/>
            <w:tcMar/>
          </w:tcPr>
          <w:p w:rsidR="00056092" w:rsidP="0070148C" w:rsidRDefault="00625167" w14:paraId="5BD66CAC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Participate in a political or social c</w:t>
            </w:r>
            <w:r w:rsidR="00056092">
              <w:rPr>
                <w:rFonts w:ascii="Californian FB" w:hAnsi="Californian FB"/>
                <w:sz w:val="24"/>
                <w:szCs w:val="24"/>
              </w:rPr>
              <w:t>ampaign</w:t>
            </w:r>
          </w:p>
          <w:p w:rsidR="00056092" w:rsidP="0070148C" w:rsidRDefault="00056092" w14:paraId="341C5D93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Design &amp; Administer a survey</w:t>
            </w:r>
          </w:p>
          <w:p w:rsidR="00056092" w:rsidP="0070148C" w:rsidRDefault="00056092" w14:paraId="56BC2991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Invite a panel of guest speakers</w:t>
            </w:r>
          </w:p>
          <w:p w:rsidRPr="00056092" w:rsidR="00056092" w:rsidP="0070148C" w:rsidRDefault="00056092" w14:paraId="24F9AD78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Speak at a local meeting</w:t>
            </w:r>
          </w:p>
        </w:tc>
        <w:tc>
          <w:tcPr>
            <w:tcW w:w="3597" w:type="dxa"/>
            <w:tcMar/>
          </w:tcPr>
          <w:p w:rsidR="00056092" w:rsidP="0070148C" w:rsidRDefault="00056092" w14:paraId="0EC32803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fundraiser</w:t>
            </w:r>
          </w:p>
          <w:p w:rsidR="00056092" w:rsidP="0070148C" w:rsidRDefault="00056092" w14:paraId="413EB13B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petition</w:t>
            </w:r>
          </w:p>
          <w:p w:rsidR="00056092" w:rsidP="00625167" w:rsidRDefault="00056092" w14:paraId="1A08C5D5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Organize a boycott/rally</w:t>
            </w:r>
          </w:p>
          <w:p w:rsidR="00056092" w:rsidP="0070148C" w:rsidRDefault="00056092" w14:paraId="3A23F84A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 &amp; submit a resolution</w:t>
            </w:r>
          </w:p>
          <w:p w:rsidR="001C2A34" w:rsidP="0070148C" w:rsidRDefault="001C2A34" w14:paraId="0DBC6540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Draft a bill &amp; meet with rep.</w:t>
            </w:r>
          </w:p>
          <w:p w:rsidRPr="00056092" w:rsidR="00056092" w:rsidP="0070148C" w:rsidRDefault="00056092" w14:paraId="0E27B00A" wp14:textId="77777777">
            <w:pPr>
              <w:spacing w:before="60" w:after="60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920B6FC" w:rsidTr="0920B6FC" w14:paraId="207EF909">
        <w:tc>
          <w:tcPr>
            <w:tcW w:w="10790" w:type="dxa"/>
            <w:gridSpan w:val="3"/>
            <w:shd w:val="clear" w:color="auto" w:fill="F2F2F2" w:themeFill="background1" w:themeFillShade="F2"/>
            <w:tcMar/>
          </w:tcPr>
          <w:p w:rsidR="0CB635E4" w:rsidP="0920B6FC" w:rsidRDefault="0CB635E4" w14:paraId="7D82D8CB" w14:textId="6BF10D69">
            <w:pPr>
              <w:pStyle w:val="Normal"/>
              <w:jc w:val="center"/>
              <w:rPr>
                <w:rFonts w:ascii="Californian FB" w:hAnsi="Californian FB"/>
                <w:b w:val="1"/>
                <w:bCs w:val="1"/>
                <w:sz w:val="32"/>
                <w:szCs w:val="32"/>
              </w:rPr>
            </w:pPr>
            <w:proofErr w:type="gramStart"/>
            <w:r w:rsidRPr="0920B6FC" w:rsidR="0CB635E4">
              <w:rPr>
                <w:rFonts w:ascii="Californian FB" w:hAnsi="Californian FB"/>
                <w:b w:val="1"/>
                <w:bCs w:val="1"/>
                <w:sz w:val="32"/>
                <w:szCs w:val="32"/>
              </w:rPr>
              <w:t>Self Reflection</w:t>
            </w:r>
            <w:proofErr w:type="gramEnd"/>
            <w:r w:rsidRPr="0920B6FC" w:rsidR="0CB635E4">
              <w:rPr>
                <w:rFonts w:ascii="Californian FB" w:hAnsi="Californian FB"/>
                <w:b w:val="1"/>
                <w:bCs w:val="1"/>
                <w:sz w:val="32"/>
                <w:szCs w:val="32"/>
              </w:rPr>
              <w:t xml:space="preserve"> &amp; Assessment</w:t>
            </w:r>
          </w:p>
        </w:tc>
      </w:tr>
      <w:tr w:rsidR="0920B6FC" w:rsidTr="0920B6FC" w14:paraId="25A04A70">
        <w:tc>
          <w:tcPr>
            <w:tcW w:w="10790" w:type="dxa"/>
            <w:gridSpan w:val="3"/>
            <w:tcMar/>
          </w:tcPr>
          <w:p w:rsidR="72757DE7" w:rsidP="0920B6FC" w:rsidRDefault="72757DE7" w14:paraId="0EC8B782" w14:textId="63125AC4">
            <w:pPr>
              <w:pStyle w:val="Normal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920B6FC" w:rsidR="72757DE7">
              <w:rPr>
                <w:rFonts w:ascii="Californian FB" w:hAnsi="Californian FB"/>
                <w:sz w:val="24"/>
                <w:szCs w:val="24"/>
              </w:rPr>
              <w:t>Journaling, Goal Setting, Likert Scale Survey, Self-Assessment</w:t>
            </w:r>
          </w:p>
        </w:tc>
      </w:tr>
    </w:tbl>
    <w:p xmlns:wp14="http://schemas.microsoft.com/office/word/2010/wordml" w:rsidR="001E734D" w:rsidRDefault="001E734D" w14:paraId="60061E4C" wp14:textId="77777777"/>
    <w:sectPr w:rsidR="001E734D" w:rsidSect="001E734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C3E"/>
    <w:multiLevelType w:val="hybridMultilevel"/>
    <w:tmpl w:val="98CC61DE"/>
    <w:lvl w:ilvl="0" w:tplc="D77C2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4D"/>
    <w:rsid w:val="00000773"/>
    <w:rsid w:val="000147A8"/>
    <w:rsid w:val="00056092"/>
    <w:rsid w:val="001C2A34"/>
    <w:rsid w:val="001E734D"/>
    <w:rsid w:val="00296F2B"/>
    <w:rsid w:val="003E035A"/>
    <w:rsid w:val="00426681"/>
    <w:rsid w:val="005540A8"/>
    <w:rsid w:val="005C54FD"/>
    <w:rsid w:val="00625167"/>
    <w:rsid w:val="00626CD8"/>
    <w:rsid w:val="0070148C"/>
    <w:rsid w:val="00761933"/>
    <w:rsid w:val="00974344"/>
    <w:rsid w:val="009902B2"/>
    <w:rsid w:val="00D678FC"/>
    <w:rsid w:val="00EC7C69"/>
    <w:rsid w:val="00F501F7"/>
    <w:rsid w:val="0100F89A"/>
    <w:rsid w:val="021332A1"/>
    <w:rsid w:val="0920B6FC"/>
    <w:rsid w:val="0A1008E7"/>
    <w:rsid w:val="0CB635E4"/>
    <w:rsid w:val="325CD63E"/>
    <w:rsid w:val="3A56F1A1"/>
    <w:rsid w:val="45620884"/>
    <w:rsid w:val="5EBB601A"/>
    <w:rsid w:val="6E71E014"/>
    <w:rsid w:val="727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37B6"/>
  <w15:chartTrackingRefBased/>
  <w15:docId w15:val="{48E9A0E8-5B30-4732-94AE-B7625A7578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3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0A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40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BEC93B2062C47BD5FE0349BEF9992" ma:contentTypeVersion="2" ma:contentTypeDescription="Create a new document." ma:contentTypeScope="" ma:versionID="63604cea6bfd6ae182935d4eb1538989">
  <xsd:schema xmlns:xsd="http://www.w3.org/2001/XMLSchema" xmlns:xs="http://www.w3.org/2001/XMLSchema" xmlns:p="http://schemas.microsoft.com/office/2006/metadata/properties" xmlns:ns2="acebf2c2-190e-47bd-87c0-41b556b733be" targetNamespace="http://schemas.microsoft.com/office/2006/metadata/properties" ma:root="true" ma:fieldsID="fcffad67dd7575e15c92f4c7624d218e" ns2:_="">
    <xsd:import namespace="acebf2c2-190e-47bd-87c0-41b556b73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bf2c2-190e-47bd-87c0-41b556b7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A17DA-7228-4D9C-B96F-50366BBED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B1A58-CF1F-4252-86EC-172AF5D0DF49}"/>
</file>

<file path=customXml/itemProps3.xml><?xml version="1.0" encoding="utf-8"?>
<ds:datastoreItem xmlns:ds="http://schemas.openxmlformats.org/officeDocument/2006/customXml" ds:itemID="{91732C1E-75B7-472C-847F-E1B4AE1A9086}"/>
</file>

<file path=customXml/itemProps4.xml><?xml version="1.0" encoding="utf-8"?>
<ds:datastoreItem xmlns:ds="http://schemas.openxmlformats.org/officeDocument/2006/customXml" ds:itemID="{600D65DA-278D-48B3-B2E6-3BBA00F015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Washoe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Roberts, Emily A</cp:lastModifiedBy>
  <cp:revision>16</cp:revision>
  <cp:lastPrinted>2019-10-29T22:16:00Z</cp:lastPrinted>
  <dcterms:created xsi:type="dcterms:W3CDTF">2019-09-23T21:19:00Z</dcterms:created>
  <dcterms:modified xsi:type="dcterms:W3CDTF">2020-02-12T23:08:02Z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0x01010086EBEC93B2062C47BD5FE0349BEF9992</vt:lpwstr>
  </property>
</Properties>
</file>